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2A" w:rsidRDefault="0051272A" w:rsidP="0051272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</w:t>
      </w:r>
    </w:p>
    <w:p w:rsidR="0051272A" w:rsidRDefault="0051272A" w:rsidP="0051272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</w:t>
      </w:r>
    </w:p>
    <w:p w:rsidR="001444A7" w:rsidRDefault="00F83536" w:rsidP="00F8353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УТВЕРЖДЕНО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30C06">
        <w:rPr>
          <w:rFonts w:ascii="Times New Roman" w:hAnsi="Times New Roman"/>
          <w:sz w:val="28"/>
          <w:szCs w:val="28"/>
        </w:rPr>
        <w:t xml:space="preserve">                         п</w:t>
      </w:r>
      <w:r w:rsidR="000D4D96">
        <w:rPr>
          <w:rFonts w:ascii="Times New Roman" w:hAnsi="Times New Roman"/>
          <w:sz w:val="28"/>
          <w:szCs w:val="28"/>
        </w:rPr>
        <w:t xml:space="preserve">риказ 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D30C06">
        <w:rPr>
          <w:rFonts w:ascii="Times New Roman" w:hAnsi="Times New Roman"/>
          <w:sz w:val="28"/>
          <w:szCs w:val="28"/>
        </w:rPr>
        <w:t xml:space="preserve">государственного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учреждения образования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«Гродненский                                 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областной  центр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коррекционно-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развивающего</w:t>
      </w:r>
    </w:p>
    <w:p w:rsidR="00D30C0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обучения и реабилитации» </w:t>
      </w:r>
    </w:p>
    <w:p w:rsidR="00F83536" w:rsidRDefault="00F83536" w:rsidP="00F83536">
      <w:pPr>
        <w:tabs>
          <w:tab w:val="left" w:pos="1260"/>
        </w:tabs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30C0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30C06" w:rsidRPr="000D4D96">
        <w:rPr>
          <w:rFonts w:ascii="Times New Roman" w:hAnsi="Times New Roman"/>
          <w:sz w:val="28"/>
          <w:szCs w:val="28"/>
        </w:rPr>
        <w:t>№</w:t>
      </w:r>
      <w:r w:rsidR="00D30C06">
        <w:rPr>
          <w:rFonts w:ascii="Times New Roman" w:hAnsi="Times New Roman"/>
          <w:sz w:val="28"/>
          <w:szCs w:val="28"/>
        </w:rPr>
        <w:t xml:space="preserve">28  от 22.03.2019                         </w:t>
      </w:r>
    </w:p>
    <w:p w:rsidR="00E4178B" w:rsidRDefault="00E4178B" w:rsidP="001444A7">
      <w:pPr>
        <w:spacing w:after="0" w:line="280" w:lineRule="exact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123AEB" w:rsidRDefault="00F83536" w:rsidP="001444A7">
      <w:pPr>
        <w:spacing w:after="0" w:line="280" w:lineRule="exact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Карта коррупционных рисков</w:t>
      </w:r>
      <w:r w:rsidRPr="005127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3536" w:rsidRDefault="00F83536" w:rsidP="001444A7">
      <w:pPr>
        <w:spacing w:after="0" w:line="280" w:lineRule="exact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«Гродненский областной центр коррекционно-развивающего обучения и реабилитации»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52014B" w:rsidRDefault="0052014B" w:rsidP="001444A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0"/>
        <w:gridCol w:w="1690"/>
        <w:gridCol w:w="4007"/>
        <w:gridCol w:w="2371"/>
      </w:tblGrid>
      <w:tr w:rsidR="000F6482" w:rsidRPr="00F87CD9" w:rsidTr="00F87CD9"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Раздел работы</w:t>
            </w:r>
          </w:p>
        </w:tc>
        <w:tc>
          <w:tcPr>
            <w:tcW w:w="1690" w:type="dxa"/>
          </w:tcPr>
          <w:p w:rsidR="000272E8" w:rsidRPr="00F87CD9" w:rsidRDefault="000272E8" w:rsidP="004B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Область деятельности, где возможны коррупционные риски</w:t>
            </w: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Меры профилактики</w:t>
            </w:r>
          </w:p>
        </w:tc>
        <w:tc>
          <w:tcPr>
            <w:tcW w:w="2371" w:type="dxa"/>
          </w:tcPr>
          <w:p w:rsidR="000272E8" w:rsidRPr="00F87CD9" w:rsidRDefault="000272E8" w:rsidP="004B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Распределение средств материального стимулирования</w:t>
            </w:r>
          </w:p>
        </w:tc>
        <w:tc>
          <w:tcPr>
            <w:tcW w:w="169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Распределение премий, надбавок, оказание материальной помощи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2E8" w:rsidRPr="00F87CD9" w:rsidRDefault="000272E8" w:rsidP="004B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работы с членами трудового коллектива по разъяснению коллективного договора и положений о материальном стимулировании. 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Доведение до сведения членов педагогического коллектива содержания приказов о материальном стимулировании (ежемесячно).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Оформление протоколов заседаний комиссий по распределению средств материального стимулирования.</w:t>
            </w:r>
          </w:p>
          <w:p w:rsidR="000272E8" w:rsidRPr="00F87CD9" w:rsidRDefault="000272E8" w:rsidP="00027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Разработка и внедрение механизма внутреннего аудита. Соответствие установленных приказами сумм стимулирующего характера положениям о материальном стимулировании.</w:t>
            </w:r>
          </w:p>
        </w:tc>
        <w:tc>
          <w:tcPr>
            <w:tcW w:w="2371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 учреждения, председатель первичной профсоюзной организации</w:t>
            </w:r>
          </w:p>
          <w:p w:rsidR="000272E8" w:rsidRPr="00F87CD9" w:rsidRDefault="000272E8" w:rsidP="004B6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491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90" w:type="dxa"/>
          </w:tcPr>
          <w:p w:rsidR="000272E8" w:rsidRPr="00F87CD9" w:rsidRDefault="000272E8" w:rsidP="00491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Оказание дополнительных платных образовательных услуг</w:t>
            </w:r>
          </w:p>
          <w:p w:rsidR="000272E8" w:rsidRPr="00F87CD9" w:rsidRDefault="00123AEB" w:rsidP="00491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при их наличии).</w:t>
            </w:r>
          </w:p>
        </w:tc>
        <w:tc>
          <w:tcPr>
            <w:tcW w:w="4007" w:type="dxa"/>
          </w:tcPr>
          <w:p w:rsidR="000272E8" w:rsidRPr="00F87CD9" w:rsidRDefault="000272E8" w:rsidP="00491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Наличие договоров на оказание дополнительных платных образовательных услуг между учреждением образования и законными представителями.</w:t>
            </w:r>
          </w:p>
          <w:p w:rsidR="000272E8" w:rsidRPr="00F87CD9" w:rsidRDefault="000272E8" w:rsidP="00491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Оплата за предоставленные услуги посредством перечисления на банковский расчетный счет учреждения образования.</w:t>
            </w:r>
          </w:p>
        </w:tc>
        <w:tc>
          <w:tcPr>
            <w:tcW w:w="2371" w:type="dxa"/>
          </w:tcPr>
          <w:p w:rsidR="000272E8" w:rsidRPr="00F87CD9" w:rsidRDefault="000272E8" w:rsidP="00491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Директор учреждения, </w:t>
            </w:r>
          </w:p>
          <w:p w:rsidR="000272E8" w:rsidRPr="00F87CD9" w:rsidRDefault="000272E8" w:rsidP="004912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0F6482" w:rsidRPr="00F87CD9" w:rsidTr="00F87CD9">
        <w:tc>
          <w:tcPr>
            <w:tcW w:w="2280" w:type="dxa"/>
          </w:tcPr>
          <w:p w:rsidR="00E4178B" w:rsidRDefault="000272E8" w:rsidP="00027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Награждение </w:t>
            </w:r>
          </w:p>
          <w:p w:rsidR="00E4178B" w:rsidRDefault="00E4178B" w:rsidP="00027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2E8" w:rsidRPr="00F87CD9" w:rsidRDefault="000272E8" w:rsidP="00027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педагогических </w:t>
            </w: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работников </w:t>
            </w:r>
          </w:p>
        </w:tc>
        <w:tc>
          <w:tcPr>
            <w:tcW w:w="1690" w:type="dxa"/>
          </w:tcPr>
          <w:p w:rsidR="00E4178B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</w:t>
            </w:r>
          </w:p>
          <w:p w:rsidR="00E4178B" w:rsidRDefault="00E4178B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е работников </w:t>
            </w: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к награждению наградами районных исполнительных комитетов и Советов депутатов;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ходатайство о представлении к награждению Гродненского облисполкома и Гродненского областного Совета депутатов, Министерства образования, государственными наградами.</w:t>
            </w:r>
          </w:p>
        </w:tc>
        <w:tc>
          <w:tcPr>
            <w:tcW w:w="4007" w:type="dxa"/>
          </w:tcPr>
          <w:p w:rsidR="00E4178B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кандидатур </w:t>
            </w:r>
          </w:p>
          <w:p w:rsidR="00E4178B" w:rsidRDefault="00E4178B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награждаемых работников на общих </w:t>
            </w: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собраниях трудовых коллективов.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Организация работы комиссий по рассмотрению наградных материалов.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Объективность оценки результатов работы.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E4178B" w:rsidRDefault="00B22D69" w:rsidP="00B22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</w:p>
          <w:p w:rsidR="00E4178B" w:rsidRDefault="00E4178B" w:rsidP="00B22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D69" w:rsidRPr="00F87CD9" w:rsidRDefault="00B22D69" w:rsidP="00B22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учреждения, </w:t>
            </w:r>
          </w:p>
          <w:p w:rsidR="00F87CD9" w:rsidRDefault="00B22D69" w:rsidP="00B22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0272E8" w:rsidRPr="00F87CD9" w:rsidRDefault="00B22D69" w:rsidP="00B22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на переподготовку педагогических работников</w:t>
            </w:r>
          </w:p>
        </w:tc>
        <w:tc>
          <w:tcPr>
            <w:tcW w:w="1690" w:type="dxa"/>
          </w:tcPr>
          <w:p w:rsidR="000272E8" w:rsidRPr="00F87CD9" w:rsidRDefault="00B22D69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ринятие решений о направлении педагогических работников на переподготовку.</w:t>
            </w: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Мотивация причин направления педагогических работников при принятии решения о направлении на переподготовку.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5D2E3C" w:rsidRPr="00F87CD9" w:rsidRDefault="00B22D69" w:rsidP="00B22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  <w:r w:rsidR="005D2E3C" w:rsidRPr="00F87C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2D69" w:rsidRPr="00F87CD9" w:rsidRDefault="005D2E3C" w:rsidP="00B22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B22D69" w:rsidRPr="00F87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72E8" w:rsidRPr="00F87CD9" w:rsidRDefault="000272E8" w:rsidP="00B22D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82" w:rsidRPr="00F87CD9" w:rsidTr="00F87CD9">
        <w:trPr>
          <w:trHeight w:val="553"/>
        </w:trPr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Прием на работу </w:t>
            </w:r>
          </w:p>
        </w:tc>
        <w:tc>
          <w:tcPr>
            <w:tcW w:w="1690" w:type="dxa"/>
          </w:tcPr>
          <w:p w:rsidR="000272E8" w:rsidRPr="00F87CD9" w:rsidRDefault="00506D12" w:rsidP="004B665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рием на работу (на должности заместителя руководителя, педагогических работников и др.);</w:t>
            </w:r>
            <w:r w:rsidR="000272E8" w:rsidRPr="00F87CD9">
              <w:rPr>
                <w:sz w:val="24"/>
                <w:szCs w:val="24"/>
              </w:rPr>
              <w:t xml:space="preserve"> 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прием на работу близких родственников и свойственников.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образования квалификационным требованиям, предъявляемым согласно ЕКСД и ЕТКС.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Соблюдение порядка согласования назначений на руководящие должности, приема на работу педагогических работников, молодых специалистов.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Оформление обязательств государственных должностных лиц (для руководящих работников и работников, осуществляющих организационно-управленческие функции).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Соблюдение требований законодательства при приеме на работу близких родственников.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Предоставление руководителями деклараций о доходах и имуществе.</w:t>
            </w:r>
          </w:p>
          <w:p w:rsidR="00E4178B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Проверка деклараций о доходах и </w:t>
            </w:r>
          </w:p>
          <w:p w:rsidR="00E4178B" w:rsidRDefault="00E4178B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7CD9">
              <w:rPr>
                <w:rFonts w:ascii="Times New Roman" w:hAnsi="Times New Roman"/>
                <w:sz w:val="24"/>
                <w:szCs w:val="24"/>
              </w:rPr>
              <w:t>имуществе</w:t>
            </w:r>
            <w:proofErr w:type="gramEnd"/>
            <w:r w:rsidRPr="00F87CD9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законодательства.</w:t>
            </w:r>
          </w:p>
        </w:tc>
        <w:tc>
          <w:tcPr>
            <w:tcW w:w="2371" w:type="dxa"/>
          </w:tcPr>
          <w:p w:rsidR="0012441F" w:rsidRPr="00F87CD9" w:rsidRDefault="0012441F" w:rsidP="001244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Директор учреждения</w:t>
            </w:r>
          </w:p>
          <w:p w:rsidR="000272E8" w:rsidRPr="00F87CD9" w:rsidRDefault="000272E8" w:rsidP="004B66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Работа по совместительству</w:t>
            </w:r>
          </w:p>
        </w:tc>
        <w:tc>
          <w:tcPr>
            <w:tcW w:w="1690" w:type="dxa"/>
          </w:tcPr>
          <w:p w:rsidR="000272E8" w:rsidRPr="00F87CD9" w:rsidRDefault="005D2E3C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рием на работу по совместительству, в том числе членов администрации.</w:t>
            </w: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Соблюдение требований по ограничению работы по совместительству руководителей.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Оформление обязательств государственных должностных лиц (до приема на работу).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Соблюдений ограничений, установленных законодательством, в работе по совместительству.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Соблюдение порядка составления, утверждения, согласования, ознакомления с графиками работы по совместительству.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Организация системы </w:t>
            </w:r>
            <w:proofErr w:type="gramStart"/>
            <w:r w:rsidRPr="00F87CD9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87CD9">
              <w:rPr>
                <w:rFonts w:ascii="Times New Roman" w:hAnsi="Times New Roman"/>
                <w:sz w:val="24"/>
                <w:szCs w:val="24"/>
              </w:rPr>
              <w:t xml:space="preserve"> отработкой рабочего времени по совместительству.</w:t>
            </w:r>
          </w:p>
        </w:tc>
        <w:tc>
          <w:tcPr>
            <w:tcW w:w="2371" w:type="dxa"/>
          </w:tcPr>
          <w:p w:rsidR="000272E8" w:rsidRPr="00F87CD9" w:rsidRDefault="005D2E3C" w:rsidP="005D2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Проведение процедуры государственных закупок</w:t>
            </w:r>
          </w:p>
        </w:tc>
        <w:tc>
          <w:tcPr>
            <w:tcW w:w="1690" w:type="dxa"/>
          </w:tcPr>
          <w:p w:rsidR="005D2E3C" w:rsidRPr="00F87CD9" w:rsidRDefault="005D2E3C" w:rsidP="005D2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З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акупка новогодних подарков для работников</w:t>
            </w:r>
            <w:r w:rsidRPr="00F87CD9">
              <w:rPr>
                <w:rFonts w:ascii="Times New Roman" w:hAnsi="Times New Roman"/>
                <w:sz w:val="24"/>
                <w:szCs w:val="24"/>
              </w:rPr>
              <w:t xml:space="preserve"> (на уровне ППО):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Осуществление постоянного контроля данных бухгалтерского учета, наличия и достоверности первичных документов бухгалтерского учета, экономической обоснованности расходов в соответствии с утвержденной сметой.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по предупреждению коррупционных преступлений.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Анализ информации об организациях, участвующих в электронных торгах.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правоохранительными органами.</w:t>
            </w:r>
          </w:p>
        </w:tc>
        <w:tc>
          <w:tcPr>
            <w:tcW w:w="2371" w:type="dxa"/>
          </w:tcPr>
          <w:p w:rsidR="00914652" w:rsidRPr="00F87CD9" w:rsidRDefault="00914652" w:rsidP="0091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 учреждения, председатель первичной профсоюзной организации</w:t>
            </w:r>
          </w:p>
          <w:p w:rsidR="000272E8" w:rsidRPr="00F87CD9" w:rsidRDefault="000272E8" w:rsidP="00914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Юбилейные даты учреждений образования и педагогических коллективов</w:t>
            </w:r>
          </w:p>
        </w:tc>
        <w:tc>
          <w:tcPr>
            <w:tcW w:w="1690" w:type="dxa"/>
          </w:tcPr>
          <w:p w:rsidR="000272E8" w:rsidRPr="00F87CD9" w:rsidRDefault="000F6482" w:rsidP="000F6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разднование юбилеев учреждени</w:t>
            </w:r>
            <w:r w:rsidRPr="00F87CD9">
              <w:rPr>
                <w:rFonts w:ascii="Times New Roman" w:hAnsi="Times New Roman"/>
                <w:sz w:val="24"/>
                <w:szCs w:val="24"/>
              </w:rPr>
              <w:t>я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, юбилейных дат в жизни руководител</w:t>
            </w:r>
            <w:r w:rsidRPr="00F87CD9">
              <w:rPr>
                <w:rFonts w:ascii="Times New Roman" w:hAnsi="Times New Roman"/>
                <w:sz w:val="24"/>
                <w:szCs w:val="24"/>
              </w:rPr>
              <w:t>я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 xml:space="preserve"> и педагогических работников</w:t>
            </w:r>
          </w:p>
        </w:tc>
        <w:tc>
          <w:tcPr>
            <w:tcW w:w="4007" w:type="dxa"/>
          </w:tcPr>
          <w:p w:rsidR="000272E8" w:rsidRPr="00F87CD9" w:rsidRDefault="000272E8" w:rsidP="000F6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на общих собраниях трудового коллектива.</w:t>
            </w:r>
          </w:p>
        </w:tc>
        <w:tc>
          <w:tcPr>
            <w:tcW w:w="2371" w:type="dxa"/>
          </w:tcPr>
          <w:p w:rsidR="000F6482" w:rsidRPr="00F87CD9" w:rsidRDefault="000F6482" w:rsidP="000F6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Директор учреждения, </w:t>
            </w:r>
          </w:p>
          <w:p w:rsidR="000F6482" w:rsidRPr="00F87CD9" w:rsidRDefault="000F6482" w:rsidP="000F6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Заместитель директора,</w:t>
            </w:r>
          </w:p>
          <w:p w:rsidR="000F6482" w:rsidRPr="00F87CD9" w:rsidRDefault="000F6482" w:rsidP="000F6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председатель первичной профсоюзной организации,</w:t>
            </w:r>
          </w:p>
          <w:p w:rsidR="000F6482" w:rsidRPr="00F87CD9" w:rsidRDefault="000F6482" w:rsidP="000F64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 педагогические и иные работники  учреждения 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образования</w:t>
            </w:r>
          </w:p>
        </w:tc>
        <w:tc>
          <w:tcPr>
            <w:tcW w:w="1690" w:type="dxa"/>
          </w:tcPr>
          <w:p w:rsidR="000272E8" w:rsidRPr="00F87CD9" w:rsidRDefault="001E48F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И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спользование государственного имущества</w:t>
            </w: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Запрет на использование должностными лицами в личных и иных внеслужебных интересах имущества, находящегося в собственности учреждения образования.</w:t>
            </w:r>
          </w:p>
          <w:p w:rsidR="000272E8" w:rsidRPr="00F87CD9" w:rsidRDefault="000272E8" w:rsidP="009E7A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Проведение в учреждени</w:t>
            </w:r>
            <w:r w:rsidR="009E7A47" w:rsidRPr="00F87CD9">
              <w:rPr>
                <w:rFonts w:ascii="Times New Roman" w:hAnsi="Times New Roman"/>
                <w:sz w:val="24"/>
                <w:szCs w:val="24"/>
              </w:rPr>
              <w:t>и</w:t>
            </w:r>
            <w:r w:rsidRPr="00F87CD9">
              <w:rPr>
                <w:rFonts w:ascii="Times New Roman" w:hAnsi="Times New Roman"/>
                <w:sz w:val="24"/>
                <w:szCs w:val="24"/>
              </w:rPr>
              <w:t xml:space="preserve"> инвентаризации в соответствии с действующим законодательством.</w:t>
            </w:r>
          </w:p>
        </w:tc>
        <w:tc>
          <w:tcPr>
            <w:tcW w:w="2371" w:type="dxa"/>
          </w:tcPr>
          <w:p w:rsidR="001E48F8" w:rsidRPr="00F87CD9" w:rsidRDefault="001E48F8" w:rsidP="001E4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F5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Хозяйственные </w:t>
            </w: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операции (проведение ремонтов, использование автотранспорта)</w:t>
            </w:r>
          </w:p>
        </w:tc>
        <w:tc>
          <w:tcPr>
            <w:tcW w:w="169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</w:t>
            </w: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е служебного автотранспорта.</w:t>
            </w: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как внутреннего, так и </w:t>
            </w: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внешнего аудита финансово-хозяйственной деятельности.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Предупреждение должностных лиц об ответственности за нарушение коррупционного законодательства.</w:t>
            </w:r>
          </w:p>
          <w:p w:rsidR="000272E8" w:rsidRPr="00F87CD9" w:rsidRDefault="000272E8" w:rsidP="00DF1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Установка на служебный автотранспорт </w:t>
            </w:r>
            <w:r w:rsidRPr="00F87CD9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F87CD9">
              <w:rPr>
                <w:rFonts w:ascii="Times New Roman" w:hAnsi="Times New Roman"/>
                <w:sz w:val="24"/>
                <w:szCs w:val="24"/>
              </w:rPr>
              <w:t xml:space="preserve"> – слежения за автомобилем.</w:t>
            </w:r>
          </w:p>
        </w:tc>
        <w:tc>
          <w:tcPr>
            <w:tcW w:w="2371" w:type="dxa"/>
          </w:tcPr>
          <w:p w:rsidR="00F50BFC" w:rsidRPr="00F87CD9" w:rsidRDefault="00F50BFC" w:rsidP="00F5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 </w:t>
            </w: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482" w:rsidRPr="00F87CD9" w:rsidTr="00F87CD9">
        <w:tc>
          <w:tcPr>
            <w:tcW w:w="2280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lastRenderedPageBreak/>
              <w:t>Служебные командировки в пределах Республики Беларусь, а также за ее пределы</w:t>
            </w:r>
          </w:p>
        </w:tc>
        <w:tc>
          <w:tcPr>
            <w:tcW w:w="1690" w:type="dxa"/>
          </w:tcPr>
          <w:p w:rsidR="000272E8" w:rsidRPr="00F87CD9" w:rsidRDefault="0082718C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О</w:t>
            </w:r>
            <w:r w:rsidR="000272E8" w:rsidRPr="00F87CD9">
              <w:rPr>
                <w:rFonts w:ascii="Times New Roman" w:hAnsi="Times New Roman"/>
                <w:sz w:val="24"/>
                <w:szCs w:val="24"/>
              </w:rPr>
              <w:t>формление служебных командировок в пределах Республики Беларусь, а также за ее пределы.</w:t>
            </w:r>
          </w:p>
        </w:tc>
        <w:tc>
          <w:tcPr>
            <w:tcW w:w="4007" w:type="dxa"/>
          </w:tcPr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Соблюдение порядка согласования командировок.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Своевременное предоставление отчетов по результатам заграничных командировок.</w:t>
            </w:r>
          </w:p>
        </w:tc>
        <w:tc>
          <w:tcPr>
            <w:tcW w:w="2371" w:type="dxa"/>
          </w:tcPr>
          <w:p w:rsidR="0082718C" w:rsidRPr="00F87CD9" w:rsidRDefault="0082718C" w:rsidP="00827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  <w:p w:rsidR="000272E8" w:rsidRPr="00F87CD9" w:rsidRDefault="000272E8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47" w:rsidRPr="00F87CD9" w:rsidTr="00F87CD9">
        <w:tc>
          <w:tcPr>
            <w:tcW w:w="3970" w:type="dxa"/>
            <w:gridSpan w:val="2"/>
          </w:tcPr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Поступление безвозмездной (спонсорской) помощи</w:t>
            </w:r>
          </w:p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7" w:type="dxa"/>
          </w:tcPr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 xml:space="preserve">Оформление договора об оказании спонсорской помощи. </w:t>
            </w:r>
          </w:p>
          <w:p w:rsidR="009E7A47" w:rsidRPr="00F87CD9" w:rsidRDefault="009E7A47" w:rsidP="00827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Информирование педагогической общественности о расходовании поступивших спонсорских средств.</w:t>
            </w:r>
          </w:p>
        </w:tc>
        <w:tc>
          <w:tcPr>
            <w:tcW w:w="2371" w:type="dxa"/>
          </w:tcPr>
          <w:p w:rsidR="009E7A47" w:rsidRPr="00F87CD9" w:rsidRDefault="009E7A47" w:rsidP="00827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  <w:p w:rsidR="009E7A47" w:rsidRPr="00F87CD9" w:rsidRDefault="009E7A47" w:rsidP="00827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A47" w:rsidRPr="00F87CD9" w:rsidTr="00F87CD9">
        <w:tc>
          <w:tcPr>
            <w:tcW w:w="3970" w:type="dxa"/>
            <w:gridSpan w:val="2"/>
          </w:tcPr>
          <w:p w:rsidR="009E7A47" w:rsidRPr="00F87CD9" w:rsidRDefault="009E7A47" w:rsidP="00827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Поступление добровольных родительских взносов</w:t>
            </w:r>
          </w:p>
        </w:tc>
        <w:tc>
          <w:tcPr>
            <w:tcW w:w="4007" w:type="dxa"/>
          </w:tcPr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Информирование родительской и педагогической общественности о расходовании средств, поступивших на счет учреждения, в качестве добровольных родительских взносов.</w:t>
            </w:r>
          </w:p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родительской общественности.</w:t>
            </w:r>
          </w:p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Размещение на сайтах учреждения финансовых отчетов родительских и попечительских советов об использовании финансовых средств.</w:t>
            </w:r>
          </w:p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Проведение личного приема граждан.</w:t>
            </w:r>
          </w:p>
        </w:tc>
        <w:tc>
          <w:tcPr>
            <w:tcW w:w="2371" w:type="dxa"/>
          </w:tcPr>
          <w:p w:rsidR="009E7A47" w:rsidRPr="00F87CD9" w:rsidRDefault="009E7A47" w:rsidP="00827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CD9">
              <w:rPr>
                <w:rFonts w:ascii="Times New Roman" w:hAnsi="Times New Roman"/>
                <w:sz w:val="24"/>
                <w:szCs w:val="24"/>
              </w:rPr>
              <w:t>Директор учреждения</w:t>
            </w:r>
          </w:p>
          <w:p w:rsidR="009E7A47" w:rsidRPr="00F87CD9" w:rsidRDefault="009E7A47" w:rsidP="004B66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72E8" w:rsidRPr="00F87CD9" w:rsidRDefault="000272E8" w:rsidP="00027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14B" w:rsidRPr="00F87CD9" w:rsidRDefault="0052014B" w:rsidP="0051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14B" w:rsidRPr="00F87CD9" w:rsidRDefault="0052014B" w:rsidP="0051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36" w:rsidRPr="00F87CD9" w:rsidRDefault="00F83536" w:rsidP="0051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36" w:rsidRPr="00F87CD9" w:rsidRDefault="00F83536" w:rsidP="0051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36" w:rsidRPr="00F87CD9" w:rsidRDefault="00F83536" w:rsidP="0051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536" w:rsidRDefault="00F83536" w:rsidP="00512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A3C" w:rsidRDefault="00F83536" w:rsidP="00F8353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</w:t>
      </w:r>
    </w:p>
    <w:sectPr w:rsidR="00825A3C" w:rsidSect="00C2493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4AF5"/>
    <w:multiLevelType w:val="hybridMultilevel"/>
    <w:tmpl w:val="01AC6F2A"/>
    <w:lvl w:ilvl="0" w:tplc="2CE4907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72A"/>
    <w:rsid w:val="00022C07"/>
    <w:rsid w:val="000272E8"/>
    <w:rsid w:val="000D4D96"/>
    <w:rsid w:val="000D680F"/>
    <w:rsid w:val="000E5E13"/>
    <w:rsid w:val="000F0F34"/>
    <w:rsid w:val="000F6482"/>
    <w:rsid w:val="00123AEB"/>
    <w:rsid w:val="0012441F"/>
    <w:rsid w:val="001444A7"/>
    <w:rsid w:val="001E48F8"/>
    <w:rsid w:val="0029672D"/>
    <w:rsid w:val="002D45EF"/>
    <w:rsid w:val="00327595"/>
    <w:rsid w:val="00372704"/>
    <w:rsid w:val="003807D6"/>
    <w:rsid w:val="003E3883"/>
    <w:rsid w:val="00506D12"/>
    <w:rsid w:val="0051272A"/>
    <w:rsid w:val="0052014B"/>
    <w:rsid w:val="005B1149"/>
    <w:rsid w:val="005D2E3C"/>
    <w:rsid w:val="006528C8"/>
    <w:rsid w:val="00687E15"/>
    <w:rsid w:val="006A687E"/>
    <w:rsid w:val="00720742"/>
    <w:rsid w:val="00754EAB"/>
    <w:rsid w:val="0076417D"/>
    <w:rsid w:val="007801BE"/>
    <w:rsid w:val="00793E0C"/>
    <w:rsid w:val="007A73FF"/>
    <w:rsid w:val="007E2E6D"/>
    <w:rsid w:val="0080300C"/>
    <w:rsid w:val="00825A3C"/>
    <w:rsid w:val="0082718C"/>
    <w:rsid w:val="00842F63"/>
    <w:rsid w:val="008536BD"/>
    <w:rsid w:val="00914652"/>
    <w:rsid w:val="00915E5B"/>
    <w:rsid w:val="00926C5A"/>
    <w:rsid w:val="00996DAD"/>
    <w:rsid w:val="009E7A47"/>
    <w:rsid w:val="00B01D5E"/>
    <w:rsid w:val="00B1282C"/>
    <w:rsid w:val="00B159EA"/>
    <w:rsid w:val="00B22D69"/>
    <w:rsid w:val="00B5277C"/>
    <w:rsid w:val="00B84A95"/>
    <w:rsid w:val="00B920A5"/>
    <w:rsid w:val="00BC2CB1"/>
    <w:rsid w:val="00BE6881"/>
    <w:rsid w:val="00C15569"/>
    <w:rsid w:val="00C24937"/>
    <w:rsid w:val="00C667E9"/>
    <w:rsid w:val="00C7543B"/>
    <w:rsid w:val="00C974B4"/>
    <w:rsid w:val="00CD112A"/>
    <w:rsid w:val="00D30750"/>
    <w:rsid w:val="00D30C06"/>
    <w:rsid w:val="00DD32F0"/>
    <w:rsid w:val="00DF1311"/>
    <w:rsid w:val="00DF37C4"/>
    <w:rsid w:val="00E4178B"/>
    <w:rsid w:val="00EB55EC"/>
    <w:rsid w:val="00EC4421"/>
    <w:rsid w:val="00F20571"/>
    <w:rsid w:val="00F50BFC"/>
    <w:rsid w:val="00F83536"/>
    <w:rsid w:val="00F8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51272A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Основной текст Знак"/>
    <w:basedOn w:val="a0"/>
    <w:link w:val="a3"/>
    <w:rsid w:val="0051272A"/>
    <w:rPr>
      <w:rFonts w:ascii="Times New Roman" w:eastAsia="Times New Roman" w:hAnsi="Times New Roman" w:cs="Times New Roman"/>
      <w:sz w:val="30"/>
      <w:szCs w:val="20"/>
    </w:rPr>
  </w:style>
  <w:style w:type="table" w:styleId="a5">
    <w:name w:val="Table Grid"/>
    <w:basedOn w:val="a1"/>
    <w:uiPriority w:val="59"/>
    <w:rsid w:val="005127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uiPriority w:val="99"/>
    <w:rsid w:val="0051272A"/>
    <w:rPr>
      <w:rFonts w:ascii="Times New Roman" w:hAnsi="Times New Roman" w:cs="Times New Roman"/>
      <w:sz w:val="14"/>
      <w:szCs w:val="14"/>
    </w:rPr>
  </w:style>
  <w:style w:type="paragraph" w:styleId="a6">
    <w:name w:val="List Paragraph"/>
    <w:basedOn w:val="a"/>
    <w:uiPriority w:val="34"/>
    <w:qFormat/>
    <w:rsid w:val="00B01D5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A740739-A33F-4452-BE8E-3D163C88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2019-04-12T11:37:00Z</cp:lastPrinted>
  <dcterms:created xsi:type="dcterms:W3CDTF">2019-04-09T13:47:00Z</dcterms:created>
  <dcterms:modified xsi:type="dcterms:W3CDTF">2020-11-06T17:06:00Z</dcterms:modified>
</cp:coreProperties>
</file>